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235173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A95F17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A95F17">
                          <w:rPr>
                            <w:color w:val="0000FF"/>
                          </w:rPr>
                          <w:t>4</w:t>
                        </w:r>
                        <w:r w:rsidR="004556DC">
                          <w:rPr>
                            <w:color w:val="0000FF"/>
                          </w:rPr>
                          <w:t>.</w:t>
                        </w:r>
                        <w:r w:rsidR="00881E8B">
                          <w:rPr>
                            <w:color w:val="0000FF"/>
                          </w:rPr>
                          <w:t>1</w:t>
                        </w:r>
                        <w:r w:rsidR="00A95F17">
                          <w:rPr>
                            <w:color w:val="0000FF"/>
                          </w:rPr>
                          <w:t>2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A95F17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2146C7" w:rsidRPr="00AC4824" w:rsidRDefault="0021189A" w:rsidP="00AC4824">
      <w:pPr>
        <w:shd w:val="clear" w:color="auto" w:fill="FFFFFF"/>
        <w:ind w:firstLine="709"/>
        <w:contextualSpacing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C4824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AC4824">
        <w:rPr>
          <w:rFonts w:cs="Times New Roman"/>
          <w:szCs w:val="28"/>
        </w:rPr>
        <w:t>Тляратинский</w:t>
      </w:r>
      <w:proofErr w:type="spellEnd"/>
      <w:r w:rsidRPr="00AC4824">
        <w:rPr>
          <w:rFonts w:cs="Times New Roman"/>
          <w:szCs w:val="28"/>
        </w:rPr>
        <w:t xml:space="preserve"> </w:t>
      </w:r>
      <w:proofErr w:type="gramStart"/>
      <w:r w:rsidRPr="00AC4824">
        <w:rPr>
          <w:rFonts w:cs="Times New Roman"/>
          <w:szCs w:val="28"/>
        </w:rPr>
        <w:t>район»  в</w:t>
      </w:r>
      <w:proofErr w:type="gramEnd"/>
      <w:r w:rsidRPr="00AC4824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2146C7" w:rsidRPr="00AC4824">
        <w:rPr>
          <w:rFonts w:cs="Times New Roman"/>
          <w:szCs w:val="28"/>
        </w:rPr>
        <w:t xml:space="preserve"> </w:t>
      </w:r>
      <w:r w:rsidR="002146C7" w:rsidRPr="00AC4824">
        <w:rPr>
          <w:rFonts w:cs="Times New Roman"/>
          <w:b/>
          <w:bCs/>
          <w:szCs w:val="28"/>
        </w:rPr>
        <w:t>«</w:t>
      </w:r>
      <w:r w:rsidR="00AC4824" w:rsidRPr="00AC4824">
        <w:rPr>
          <w:rFonts w:eastAsia="Times New Roman" w:cs="Times New Roman"/>
          <w:b/>
          <w:bCs/>
          <w:szCs w:val="28"/>
          <w:lang w:eastAsia="ru-RU"/>
        </w:rPr>
        <w:t>Действия граждан в случае совершения в отношении них преступных посягательств и порядок реализации ими своих прав как участников уголовного судопроизводства</w:t>
      </w:r>
      <w:r w:rsidR="002146C7" w:rsidRPr="00AC4824">
        <w:rPr>
          <w:rFonts w:cs="Times New Roman"/>
          <w:b/>
          <w:bCs/>
          <w:szCs w:val="28"/>
        </w:rPr>
        <w:t>»</w:t>
      </w:r>
    </w:p>
    <w:p w:rsidR="00AC4824" w:rsidRPr="00AC4824" w:rsidRDefault="00AC4824" w:rsidP="00AC4824">
      <w:pPr>
        <w:shd w:val="clear" w:color="auto" w:fill="FFFFFF"/>
        <w:spacing w:before="100" w:beforeAutospacing="1" w:after="100" w:afterAutospacing="1"/>
        <w:ind w:left="142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AC4824">
        <w:rPr>
          <w:rFonts w:eastAsia="Times New Roman" w:cs="Times New Roman"/>
          <w:szCs w:val="28"/>
          <w:lang w:eastAsia="ru-RU"/>
        </w:rPr>
        <w:t>Тляратинском</w:t>
      </w:r>
      <w:proofErr w:type="spellEnd"/>
      <w:r w:rsidRPr="00AC4824">
        <w:rPr>
          <w:rFonts w:eastAsia="Times New Roman" w:cs="Times New Roman"/>
          <w:szCs w:val="28"/>
          <w:lang w:eastAsia="ru-RU"/>
        </w:rPr>
        <w:t xml:space="preserve"> районе за 11 месяцев 2020 года зарегистрировано более  </w:t>
      </w:r>
      <w:r>
        <w:rPr>
          <w:rFonts w:eastAsia="Times New Roman" w:cs="Times New Roman"/>
          <w:szCs w:val="28"/>
          <w:lang w:eastAsia="ru-RU"/>
        </w:rPr>
        <w:t>65</w:t>
      </w:r>
      <w:r w:rsidRPr="00AC4824">
        <w:rPr>
          <w:rFonts w:eastAsia="Times New Roman" w:cs="Times New Roman"/>
          <w:szCs w:val="28"/>
          <w:lang w:eastAsia="ru-RU"/>
        </w:rPr>
        <w:t xml:space="preserve">  преступлений, в том числе почти </w:t>
      </w:r>
      <w:r>
        <w:rPr>
          <w:rFonts w:eastAsia="Times New Roman" w:cs="Times New Roman"/>
          <w:szCs w:val="28"/>
          <w:lang w:eastAsia="ru-RU"/>
        </w:rPr>
        <w:t>6</w:t>
      </w:r>
      <w:bookmarkStart w:id="0" w:name="_GoBack"/>
      <w:bookmarkEnd w:id="0"/>
      <w:r w:rsidRPr="00AC4824">
        <w:rPr>
          <w:rFonts w:eastAsia="Times New Roman" w:cs="Times New Roman"/>
          <w:szCs w:val="28"/>
          <w:lang w:eastAsia="ru-RU"/>
        </w:rPr>
        <w:t xml:space="preserve"> тысяч тяжких и особо тяжких.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Эффективность противодействия преступлениям, установление лиц, их совершивших, восстановление нарушенных прав, включая возмещение причиненного преступлением ущерба, в числе зависят от своевременного обращения в правоохранительные органы граждан, пострадавших от преступных посягательств.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В случае совершения преступления в отношении любого лица необходимо незамедлительно обратиться с заявлением в правоохранительный орган, в частности, районные (городские) отделы полиции МВД России или отделы Следственного комитета Российской Федерации по месту совершения преступного деяния (при невозможности – в любое другое). Эти же органы проводят первоначальные неотложные мероприятия по поступившим сообщениям о совершенных преступлениях.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Следует помнить о том, что запоздалое обращение нередко ведет к невосполнимой утрате доказательств, трудностям в установлении очевидцев и иных свидетелей произошедшего, невозможности задержания виновных лиц «по горячим следам».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Сообщения о совершенных преступлениях принимаются круглосуточно независимо от формы обращения (личное заявление, обращение по телефону, направление информации на сайт уполномоченного правоохранительного органа).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 xml:space="preserve">Сотрудники органов правоохраны не вправе отказать в принятии сообщения о преступлении. В случае личного обращения в дежурную часть такого органа обязаны выдать заявителю талон-уведомление, подтверждающий факт обращения. О результатах рассмотрения сообщения о преступлении, принятом по </w:t>
      </w:r>
      <w:r w:rsidRPr="00AC4824">
        <w:rPr>
          <w:rFonts w:eastAsia="Times New Roman" w:cs="Times New Roman"/>
          <w:szCs w:val="28"/>
          <w:lang w:eastAsia="ru-RU"/>
        </w:rPr>
        <w:lastRenderedPageBreak/>
        <w:t>нему решении заявитель должен быть уведомлен органом, проводившем проверку. В случае несогласия с таким решением граждане вправе обжаловать его руководителю соответствующего подразделения правоохранительного органа, прокурору соответствующего района (города) либо в суд.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В случае возбуждения уголовного дела лицо, которому причинен вред совершенным преступлением, наделяется статусом потерпевшего и определенными законом правомочиями.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Несмотря на то, что уголовное преследование виновного лица и защиту интересов потерпевшего осуществляет государство в лице дознавателя, следователя, прокурора, потерпевший имеет право воспользоваться услугами юристов и адвокатов.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В ходе проведения предварительного расследования по уголовному делу потерпевший обладает широким спектром процессуальных прав, которые перечислены в статье 42 Уголовно-процессуального кодекса Российской Федерации.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Лицо, осуществляющее расследование уголовного дела, обязано уведомлять (информировать) потерпевшего обо всех принятых по делу процессуальных решениях, основными из которых являются: продление срока расследования, прекращение расследования или его приостановление, окончание расследования и ознакомление со всеми материалами уголовного дела, привлечение виновного лица в качестве обвиняемого, назначение по делу экспертиз, ознакомление с вопросами, поставленными перед экспертом (потерпевший вправе ходатайствовать о дополнительных вопросах перед экспертом).</w:t>
      </w:r>
    </w:p>
    <w:p w:rsidR="00AC4824" w:rsidRPr="00AC4824" w:rsidRDefault="00AC4824" w:rsidP="00AC4824">
      <w:pPr>
        <w:shd w:val="clear" w:color="auto" w:fill="FFFFFF"/>
        <w:spacing w:after="100" w:afterAutospacing="1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C4824">
        <w:rPr>
          <w:rFonts w:eastAsia="Times New Roman" w:cs="Times New Roman"/>
          <w:szCs w:val="28"/>
          <w:lang w:eastAsia="ru-RU"/>
        </w:rPr>
        <w:t>Особо отмечаем, что активная гражданская позиция потерпевших, знание и последовательная реализация своих прав, способствует укреплению правопорядка и дальнейшему развитию общества.</w:t>
      </w:r>
    </w:p>
    <w:p w:rsidR="00BB08B6" w:rsidRPr="00AC4824" w:rsidRDefault="00CB1147" w:rsidP="00CB1147">
      <w:pPr>
        <w:shd w:val="clear" w:color="auto" w:fill="FFFFFF"/>
        <w:spacing w:after="225"/>
        <w:jc w:val="both"/>
        <w:rPr>
          <w:szCs w:val="28"/>
        </w:rPr>
      </w:pPr>
      <w:r w:rsidRPr="00AC4824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2146C7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7E4E"/>
    <w:multiLevelType w:val="multilevel"/>
    <w:tmpl w:val="7B6C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146C7"/>
    <w:rsid w:val="00235173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7A4998"/>
    <w:rsid w:val="00817CFE"/>
    <w:rsid w:val="00881E8B"/>
    <w:rsid w:val="00941A57"/>
    <w:rsid w:val="009C730C"/>
    <w:rsid w:val="009E19D6"/>
    <w:rsid w:val="00A80A61"/>
    <w:rsid w:val="00A95F17"/>
    <w:rsid w:val="00AC4824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6BB8E8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1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1E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eeds-pagenavigationicon">
    <w:name w:val="feeds-page__navigation_icon"/>
    <w:basedOn w:val="a0"/>
    <w:rsid w:val="00A95F17"/>
  </w:style>
  <w:style w:type="character" w:customStyle="1" w:styleId="feeds-pagenavigationtooltip">
    <w:name w:val="feeds-page__navigation_tooltip"/>
    <w:basedOn w:val="a0"/>
    <w:rsid w:val="00A9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0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1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32</cp:revision>
  <cp:lastPrinted>2020-12-18T17:01:00Z</cp:lastPrinted>
  <dcterms:created xsi:type="dcterms:W3CDTF">2017-04-19T06:10:00Z</dcterms:created>
  <dcterms:modified xsi:type="dcterms:W3CDTF">2020-12-18T17:15:00Z</dcterms:modified>
</cp:coreProperties>
</file>